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A22" w:rsidRPr="00AA2963" w:rsidRDefault="003E5A22" w:rsidP="003E5A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5A22" w:rsidRPr="00AA2963" w:rsidRDefault="003E5A22" w:rsidP="003E5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2839" w:rsidRDefault="00700E08" w:rsidP="00D12839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700E08">
        <w:rPr>
          <w:rFonts w:ascii="Times New Roman" w:hAnsi="Times New Roman" w:cs="Times New Roman"/>
          <w:b/>
          <w:bCs/>
          <w:sz w:val="28"/>
        </w:rPr>
        <w:t>На Выставке будут представлены следующие методические пособия, издания и материалы:</w:t>
      </w:r>
    </w:p>
    <w:p w:rsidR="00D12839" w:rsidRDefault="00D12839" w:rsidP="00D12839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Шубина И.Б. Организация досуга и шоу программ. ББК 77</w:t>
      </w:r>
    </w:p>
    <w:p w:rsidR="00D12839" w:rsidRDefault="00D12839" w:rsidP="00D12839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работы с одаренными детьми: опыт и перспективы. Сборник материалов. ББК 74</w:t>
      </w:r>
    </w:p>
    <w:p w:rsidR="00D12839" w:rsidRDefault="00D12839" w:rsidP="00D12839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Досуговые предпочтения населения: региональная практика. ББК 77.02</w:t>
      </w:r>
    </w:p>
    <w:p w:rsidR="00D12839" w:rsidRDefault="00D12839" w:rsidP="00D12839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Культурно-досуговое учреждение: основы деятельности. ББК 77.02</w:t>
      </w:r>
    </w:p>
    <w:p w:rsidR="00D12839" w:rsidRDefault="00D12839" w:rsidP="00D12839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Стандарты услуг, предоставляемых населению муниципальными культурно-досуговыми учреждениями клубного типа. ББК 77</w:t>
      </w:r>
    </w:p>
    <w:p w:rsidR="00D12839" w:rsidRDefault="00D12839" w:rsidP="00D12839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профессия культработник. ББК 77.04</w:t>
      </w:r>
    </w:p>
    <w:p w:rsidR="00D12839" w:rsidRDefault="00D12839" w:rsidP="00D12839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Культурные запросы населения и оптимизация управления деятельностью учреждений культуры. ББК 60</w:t>
      </w:r>
    </w:p>
    <w:p w:rsidR="00924981" w:rsidRDefault="00924981" w:rsidP="00924981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Режиссура и мастерство актера. ББК 85.33</w:t>
      </w:r>
    </w:p>
    <w:p w:rsidR="00924981" w:rsidRDefault="00924981" w:rsidP="00924981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Сценарное мастерство и основы драматургии. ББК 85.33</w:t>
      </w:r>
    </w:p>
    <w:p w:rsidR="00924981" w:rsidRDefault="00924981" w:rsidP="00924981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режиссуры и мастерства актера. ББК 85.33</w:t>
      </w:r>
    </w:p>
    <w:p w:rsidR="00924981" w:rsidRDefault="00924981" w:rsidP="00924981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режиссера с актером над ролью. ББК 85.33</w:t>
      </w:r>
    </w:p>
    <w:p w:rsidR="00924981" w:rsidRDefault="00924981" w:rsidP="00924981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 союз. 95 лет Самарскому отделению Союза театральных деятелей России. </w:t>
      </w:r>
    </w:p>
    <w:p w:rsidR="00924981" w:rsidRDefault="00924981" w:rsidP="00924981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Василий Лановой. Фотолетопись. ББК 85.334</w:t>
      </w:r>
    </w:p>
    <w:p w:rsidR="00924981" w:rsidRDefault="00924981" w:rsidP="00924981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Венецианова М.А. Мастерство актера в терминах Станиславского. ББК 85.334</w:t>
      </w:r>
    </w:p>
    <w:p w:rsidR="00D12839" w:rsidRDefault="00D12839" w:rsidP="00D12839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Карпушкин М.А. Действенный анализ пьесы и замысел спектакля</w:t>
      </w:r>
      <w:r w:rsidR="00924981">
        <w:rPr>
          <w:rFonts w:ascii="Times New Roman" w:hAnsi="Times New Roman" w:cs="Times New Roman"/>
          <w:sz w:val="28"/>
        </w:rPr>
        <w:t>. ББК 85.334</w:t>
      </w:r>
    </w:p>
    <w:p w:rsidR="00924981" w:rsidRDefault="00924981" w:rsidP="00924981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Карпушкин М.А. Размышление о театральной педагогике. ББК 85.33</w:t>
      </w:r>
    </w:p>
    <w:p w:rsidR="00924981" w:rsidRDefault="00924981" w:rsidP="00924981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Котлер Ф. Маркетинг. Менеджмент. ББК 60.8059</w:t>
      </w:r>
    </w:p>
    <w:p w:rsidR="00924981" w:rsidRDefault="00924981" w:rsidP="00924981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Лендри</w:t>
      </w:r>
      <w:proofErr w:type="spellEnd"/>
      <w:r>
        <w:rPr>
          <w:rFonts w:ascii="Times New Roman" w:hAnsi="Times New Roman" w:cs="Times New Roman"/>
          <w:sz w:val="28"/>
        </w:rPr>
        <w:t xml:space="preserve"> Чарльз. Культура на перепутье. ББК 71</w:t>
      </w:r>
    </w:p>
    <w:p w:rsidR="00924981" w:rsidRDefault="00924981" w:rsidP="00924981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Нюшенкова</w:t>
      </w:r>
      <w:proofErr w:type="spellEnd"/>
      <w:r>
        <w:rPr>
          <w:rFonts w:ascii="Times New Roman" w:hAnsi="Times New Roman" w:cs="Times New Roman"/>
          <w:sz w:val="28"/>
        </w:rPr>
        <w:t xml:space="preserve"> М.Л. Посредническая деятельность организаций социально-культурной сферы. ББК 71.4 </w:t>
      </w:r>
    </w:p>
    <w:p w:rsidR="00924981" w:rsidRDefault="00924981" w:rsidP="00924981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Станиславский К.С. Учебник актерского мастерства. ББК 85.334</w:t>
      </w:r>
    </w:p>
    <w:p w:rsidR="00924981" w:rsidRDefault="00924981" w:rsidP="00924981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Станиславский К.С. Работа актера над собой. ББК 85.334</w:t>
      </w:r>
    </w:p>
    <w:p w:rsidR="00924981" w:rsidRDefault="00924981" w:rsidP="00D12839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Финк</w:t>
      </w:r>
      <w:proofErr w:type="spellEnd"/>
      <w:r>
        <w:rPr>
          <w:rFonts w:ascii="Times New Roman" w:hAnsi="Times New Roman" w:cs="Times New Roman"/>
          <w:sz w:val="28"/>
        </w:rPr>
        <w:t>. Л. В гриме и без грима. ББК 85.334</w:t>
      </w:r>
    </w:p>
    <w:p w:rsidR="003B5B3B" w:rsidRDefault="003B5B3B" w:rsidP="00D1283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3E5A22" w:rsidRDefault="003B5B3B" w:rsidP="009773B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3E5A22" w:rsidRPr="00E803AD">
        <w:rPr>
          <w:rFonts w:ascii="Times New Roman" w:hAnsi="Times New Roman" w:cs="Times New Roman"/>
          <w:b/>
          <w:sz w:val="28"/>
        </w:rPr>
        <w:t>Методические пособия ГБУК «АСТ»:</w:t>
      </w:r>
    </w:p>
    <w:p w:rsidR="0062319A" w:rsidRDefault="0062319A" w:rsidP="0062319A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Режиссерский анализ пьесы. Методические рекомендации.</w:t>
      </w:r>
      <w:r w:rsidRPr="00125889">
        <w:rPr>
          <w:rFonts w:ascii="Times New Roman" w:hAnsi="Times New Roman" w:cs="Times New Roman"/>
          <w:sz w:val="28"/>
        </w:rPr>
        <w:t xml:space="preserve"> </w:t>
      </w:r>
    </w:p>
    <w:p w:rsidR="0062319A" w:rsidRDefault="0062319A" w:rsidP="0062319A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 работы над сценическим этюдом. Методические рекомендации</w:t>
      </w:r>
    </w:p>
    <w:p w:rsidR="0062319A" w:rsidRDefault="0062319A" w:rsidP="0062319A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Социальное проектирование. Методические рекомендаций. </w:t>
      </w:r>
    </w:p>
    <w:p w:rsidR="0062319A" w:rsidRDefault="0062319A" w:rsidP="0062319A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Зимние календарные праздники народов, традиционно населяющих Самарскую область. Методические рекомендации</w:t>
      </w:r>
    </w:p>
    <w:p w:rsidR="0062319A" w:rsidRDefault="0062319A" w:rsidP="0062319A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Рождественские и новогодние песни и стихи. Методические рекомендации</w:t>
      </w:r>
    </w:p>
    <w:p w:rsidR="0062319A" w:rsidRDefault="0062319A" w:rsidP="0062319A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A1DFB">
        <w:rPr>
          <w:rFonts w:ascii="Times New Roman" w:hAnsi="Times New Roman" w:cs="Times New Roman"/>
          <w:sz w:val="28"/>
        </w:rPr>
        <w:lastRenderedPageBreak/>
        <w:t xml:space="preserve">Промыслы Самарской губернии конца </w:t>
      </w:r>
      <w:r w:rsidRPr="009A1DFB">
        <w:rPr>
          <w:rFonts w:ascii="Times New Roman" w:hAnsi="Times New Roman" w:cs="Times New Roman"/>
          <w:sz w:val="28"/>
          <w:lang w:val="en-US"/>
        </w:rPr>
        <w:t>XIX</w:t>
      </w:r>
      <w:r w:rsidRPr="009A1DFB">
        <w:rPr>
          <w:rFonts w:ascii="Times New Roman" w:hAnsi="Times New Roman" w:cs="Times New Roman"/>
          <w:sz w:val="28"/>
        </w:rPr>
        <w:t xml:space="preserve"> – начала </w:t>
      </w:r>
      <w:r w:rsidRPr="009A1DFB">
        <w:rPr>
          <w:rFonts w:ascii="Times New Roman" w:hAnsi="Times New Roman" w:cs="Times New Roman"/>
          <w:sz w:val="28"/>
          <w:lang w:val="en-US"/>
        </w:rPr>
        <w:t>XX</w:t>
      </w:r>
      <w:r w:rsidRPr="009A1DFB">
        <w:rPr>
          <w:rFonts w:ascii="Times New Roman" w:hAnsi="Times New Roman" w:cs="Times New Roman"/>
          <w:sz w:val="28"/>
        </w:rPr>
        <w:t xml:space="preserve"> вв. Научно-методические материалы</w:t>
      </w:r>
      <w:r>
        <w:rPr>
          <w:rFonts w:ascii="Times New Roman" w:hAnsi="Times New Roman" w:cs="Times New Roman"/>
          <w:sz w:val="28"/>
        </w:rPr>
        <w:t>.</w:t>
      </w:r>
    </w:p>
    <w:p w:rsidR="0062319A" w:rsidRDefault="0062319A" w:rsidP="0062319A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Лидерство и эффективное руководство в учреждениях культуры. Методические рекомендации. </w:t>
      </w:r>
    </w:p>
    <w:p w:rsidR="0062319A" w:rsidRDefault="0062319A" w:rsidP="0062319A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Современные тренды и требования к организации, режиссуре и проведению праздников и культурно-досуговых программ. Методические рекомендации</w:t>
      </w:r>
    </w:p>
    <w:p w:rsidR="0062319A" w:rsidRDefault="0062319A" w:rsidP="0062319A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Предметная фотосьемка. Методические рекомендации</w:t>
      </w:r>
    </w:p>
    <w:p w:rsidR="0062319A" w:rsidRDefault="0062319A" w:rsidP="0062319A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исполнительской школы и формирование концертного репертуара духовых оркестров КДУ. Методические рекомендации.</w:t>
      </w:r>
    </w:p>
    <w:p w:rsidR="0062319A" w:rsidRDefault="0062319A" w:rsidP="0062319A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Поиск сюжетно-образной основы в сценарии праздника. Методические рекомендации. </w:t>
      </w:r>
    </w:p>
    <w:p w:rsidR="0062319A" w:rsidRDefault="0062319A" w:rsidP="0062319A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Сувенирное производство: от бизнес-проекта до реализации продукции. Методические рекомендации. </w:t>
      </w:r>
    </w:p>
    <w:p w:rsidR="0062319A" w:rsidRDefault="0062319A" w:rsidP="0062319A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Приемы и методы стилизации в народной хореографии. Методические рекомендации. </w:t>
      </w:r>
    </w:p>
    <w:p w:rsidR="0062319A" w:rsidRPr="00162B3E" w:rsidRDefault="0062319A" w:rsidP="0062319A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 w:rsidRPr="00162B3E">
        <w:rPr>
          <w:rFonts w:ascii="Times New Roman" w:hAnsi="Times New Roman" w:cs="Times New Roman"/>
          <w:sz w:val="28"/>
        </w:rPr>
        <w:t xml:space="preserve"> Организация деятельности клубных формирований по предоставлению платных услуг. Методические рекомендации. </w:t>
      </w:r>
    </w:p>
    <w:p w:rsidR="0062319A" w:rsidRDefault="0062319A" w:rsidP="0062319A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Эффективный персонал в эпоху рынка соискателя. Методические рекомендации. </w:t>
      </w:r>
    </w:p>
    <w:p w:rsidR="0062319A" w:rsidRDefault="0062319A" w:rsidP="0062319A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3E5A22" w:rsidRPr="007C25C7" w:rsidRDefault="00700E08" w:rsidP="003E5A2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</w:rPr>
      </w:pPr>
      <w:r w:rsidRPr="00700E08">
        <w:rPr>
          <w:rFonts w:ascii="Times New Roman" w:hAnsi="Times New Roman" w:cs="Times New Roman"/>
          <w:sz w:val="28"/>
        </w:rPr>
        <w:t>Подробная информация о Выставке по телефону (846) 331-23-63 - Трофимова Виктория Александровна, хранитель фондов независимого сектора "</w:t>
      </w:r>
      <w:proofErr w:type="spellStart"/>
      <w:r w:rsidRPr="00700E08">
        <w:rPr>
          <w:rFonts w:ascii="Times New Roman" w:hAnsi="Times New Roman" w:cs="Times New Roman"/>
          <w:sz w:val="28"/>
        </w:rPr>
        <w:t>Медиафонд</w:t>
      </w:r>
      <w:proofErr w:type="spellEnd"/>
      <w:r w:rsidRPr="00700E08">
        <w:rPr>
          <w:rFonts w:ascii="Times New Roman" w:hAnsi="Times New Roman" w:cs="Times New Roman"/>
          <w:sz w:val="28"/>
        </w:rPr>
        <w:t>" ГБУК АСТ.</w:t>
      </w:r>
    </w:p>
    <w:p w:rsidR="00880CE7" w:rsidRPr="00880CE7" w:rsidRDefault="00880CE7" w:rsidP="00880CE7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80CE7" w:rsidRPr="00880CE7" w:rsidSect="003B5B3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C4A34"/>
    <w:multiLevelType w:val="hybridMultilevel"/>
    <w:tmpl w:val="ED06C4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247D1"/>
    <w:multiLevelType w:val="hybridMultilevel"/>
    <w:tmpl w:val="B384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43B21"/>
    <w:multiLevelType w:val="hybridMultilevel"/>
    <w:tmpl w:val="BF02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13985"/>
    <w:multiLevelType w:val="hybridMultilevel"/>
    <w:tmpl w:val="7BDE5634"/>
    <w:lvl w:ilvl="0" w:tplc="290897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A7E01"/>
    <w:multiLevelType w:val="hybridMultilevel"/>
    <w:tmpl w:val="B23A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8F2"/>
    <w:rsid w:val="000F48E8"/>
    <w:rsid w:val="001C7D16"/>
    <w:rsid w:val="00287BB1"/>
    <w:rsid w:val="002D3223"/>
    <w:rsid w:val="003B4861"/>
    <w:rsid w:val="003B5B3B"/>
    <w:rsid w:val="003E5A22"/>
    <w:rsid w:val="004A09FD"/>
    <w:rsid w:val="004A406E"/>
    <w:rsid w:val="004A684E"/>
    <w:rsid w:val="00523098"/>
    <w:rsid w:val="005F7453"/>
    <w:rsid w:val="0062319A"/>
    <w:rsid w:val="00646E87"/>
    <w:rsid w:val="006747D5"/>
    <w:rsid w:val="00700E08"/>
    <w:rsid w:val="00833096"/>
    <w:rsid w:val="00880AE2"/>
    <w:rsid w:val="00880CE7"/>
    <w:rsid w:val="00924981"/>
    <w:rsid w:val="00937A14"/>
    <w:rsid w:val="009773BC"/>
    <w:rsid w:val="00A97067"/>
    <w:rsid w:val="00A978F2"/>
    <w:rsid w:val="00AE5F4F"/>
    <w:rsid w:val="00B77448"/>
    <w:rsid w:val="00C1059E"/>
    <w:rsid w:val="00D12839"/>
    <w:rsid w:val="00F46410"/>
    <w:rsid w:val="00F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42BF-2E4B-4B90-8038-ABD98676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A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A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5A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Бурдаева</cp:lastModifiedBy>
  <cp:revision>14</cp:revision>
  <cp:lastPrinted>2019-03-20T10:29:00Z</cp:lastPrinted>
  <dcterms:created xsi:type="dcterms:W3CDTF">2018-09-12T10:20:00Z</dcterms:created>
  <dcterms:modified xsi:type="dcterms:W3CDTF">2019-03-28T15:44:00Z</dcterms:modified>
</cp:coreProperties>
</file>