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6251" w14:textId="27629F47" w:rsidR="00072670" w:rsidRDefault="00072670">
      <w:r>
        <w:rPr>
          <w:noProof/>
          <w:lang w:eastAsia="ru-RU"/>
        </w:rPr>
        <w:drawing>
          <wp:inline distT="0" distB="0" distL="0" distR="0" wp14:anchorId="0D852536" wp14:editId="626B57E7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9420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5A860E3B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4ACE3904" w14:textId="0B851D84" w:rsidR="00370E34" w:rsidRPr="00127740" w:rsidRDefault="00EF0037" w:rsidP="00127740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 xml:space="preserve">ГБУК «Агентство социокультурных технологий» организует набор в группу обучающихся </w:t>
      </w:r>
      <w:r w:rsidR="00370E34" w:rsidRPr="00370E34">
        <w:rPr>
          <w:rFonts w:ascii="Times New Roman" w:hAnsi="Times New Roman" w:cs="Times New Roman"/>
          <w:b/>
          <w:sz w:val="28"/>
          <w:szCs w:val="28"/>
        </w:rPr>
        <w:t>по программе дополнительного профессионального образования (повышение квалификации) «Современные методики работы с детским хореографическим коллективом»</w:t>
      </w:r>
      <w:r w:rsidR="00370E3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B63F7" w:rsidRPr="002A0F4E" w14:paraId="5E1A9558" w14:textId="77777777" w:rsidTr="00D741B3">
        <w:trPr>
          <w:trHeight w:val="1064"/>
        </w:trPr>
        <w:tc>
          <w:tcPr>
            <w:tcW w:w="2547" w:type="dxa"/>
          </w:tcPr>
          <w:p w14:paraId="7026AC30" w14:textId="0E64B460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кого?</w:t>
            </w:r>
          </w:p>
        </w:tc>
        <w:tc>
          <w:tcPr>
            <w:tcW w:w="6798" w:type="dxa"/>
          </w:tcPr>
          <w:p w14:paraId="16A8A04E" w14:textId="58774F72" w:rsidR="00CB63F7" w:rsidRPr="00BE0F58" w:rsidRDefault="00127740" w:rsidP="00127740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Для 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, методист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хореографии домов (центров) народного творчества, учреждений культуры, руководител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любительских хореографических коллективов, педагог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детских школ искусств и хореографических школ, преподавател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образовательных учреждений культуры и искусства, реализующих программы среднего профессионального и дополнительного образования в области хореографического искусства.</w:t>
            </w:r>
          </w:p>
        </w:tc>
      </w:tr>
      <w:tr w:rsidR="00CB63F7" w:rsidRPr="002A0F4E" w14:paraId="4BDD9E1C" w14:textId="77777777" w:rsidTr="00D741B3">
        <w:tc>
          <w:tcPr>
            <w:tcW w:w="2547" w:type="dxa"/>
          </w:tcPr>
          <w:p w14:paraId="3CE035F9" w14:textId="1B0B01A7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6798" w:type="dxa"/>
          </w:tcPr>
          <w:p w14:paraId="73DBF527" w14:textId="40D38C52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83659B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254257EB" w14:textId="77777777" w:rsidTr="00D741B3">
        <w:tc>
          <w:tcPr>
            <w:tcW w:w="2547" w:type="dxa"/>
          </w:tcPr>
          <w:p w14:paraId="100777DC" w14:textId="14793086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обучения</w:t>
            </w:r>
          </w:p>
        </w:tc>
        <w:tc>
          <w:tcPr>
            <w:tcW w:w="6798" w:type="dxa"/>
          </w:tcPr>
          <w:p w14:paraId="1A3F8418" w14:textId="76A8B278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DF024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724DD016" w14:textId="77777777" w:rsidTr="00D741B3">
        <w:tc>
          <w:tcPr>
            <w:tcW w:w="2547" w:type="dxa"/>
          </w:tcPr>
          <w:p w14:paraId="227B35B1" w14:textId="69C48153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 программы</w:t>
            </w:r>
          </w:p>
          <w:p w14:paraId="7D3386BE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013A052E" w14:textId="5EB139B9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1. </w:t>
            </w:r>
            <w:r w:rsidRPr="00127740">
              <w:rPr>
                <w:rFonts w:ascii="Times New Roman" w:eastAsia="Times New Roman" w:hAnsi="Times New Roman" w:cs="Times New Roman"/>
                <w:b/>
                <w:sz w:val="28"/>
              </w:rPr>
              <w:t>«Методика работы с детским хореографическим коллективом»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29E5739A" w14:textId="72ED85E3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личностно-деятельностный подход в работе с детским хореографическим коллективом;</w:t>
            </w:r>
          </w:p>
          <w:p w14:paraId="0091906A" w14:textId="0C49E65A" w:rsidR="00CB63F7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особенности формирования репертуара в детском хореографическом коллективе.</w:t>
            </w:r>
          </w:p>
          <w:p w14:paraId="26D4ACD3" w14:textId="17F7FEF7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«Гендерный подход в работе с детским хореографическим коллективом»:</w:t>
            </w:r>
          </w:p>
          <w:p w14:paraId="47F6D9F7" w14:textId="08A412ED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обучения вращениям на уроке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414C53A" w14:textId="1BBD1F20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освоения хлопушек и присядок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BDF1C83" w14:textId="4C97BB5E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одготовка к изучению технически сложных элементов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E478A14" w14:textId="77777777" w:rsid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и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 бытовых и гимнастических предметов при развитии физических данных у детей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912FD41" w14:textId="499E5092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процесс как основа формирования репертуара детского хореографического коллектива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288A670E" w14:textId="2E375550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есенный материал как основа для работы с детьми в хореографическом коллективе</w:t>
            </w:r>
            <w:r w:rsidR="00D741B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0A03FA7" w14:textId="1BD0B5BB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и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гровая импровизация, как метод освоения учебного материала</w:t>
            </w:r>
            <w:r w:rsidR="00D741B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3CC525F4" w14:textId="0E3380E8" w:rsidR="00127740" w:rsidRPr="00127740" w:rsidRDefault="00D741B3" w:rsidP="006203D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203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127740"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спользование композиционных приемов современной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хореографии в постановке танца.</w:t>
            </w:r>
          </w:p>
        </w:tc>
      </w:tr>
      <w:tr w:rsidR="00EC57D0" w:rsidRPr="002A0F4E" w14:paraId="77A76495" w14:textId="77777777" w:rsidTr="00D741B3">
        <w:tc>
          <w:tcPr>
            <w:tcW w:w="2547" w:type="dxa"/>
          </w:tcPr>
          <w:p w14:paraId="197FB62F" w14:textId="6436DF49" w:rsidR="00EC57D0" w:rsidRPr="002A0F4E" w:rsidRDefault="000E3E09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Кто преподаватель</w:t>
            </w:r>
          </w:p>
        </w:tc>
        <w:tc>
          <w:tcPr>
            <w:tcW w:w="6798" w:type="dxa"/>
          </w:tcPr>
          <w:p w14:paraId="099FCE05" w14:textId="2DD14C12" w:rsidR="00370E34" w:rsidRPr="00370E34" w:rsidRDefault="00370E34" w:rsidP="00370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Калыгина Анна Александровна, 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>заведующий отделом хореографического искусства Государственного Российско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дома народного творчества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 xml:space="preserve"> им. В.Д. Поленова, кандидат педагогических наук, заслуженный работник культуры РФ (г. Москва);</w:t>
            </w:r>
          </w:p>
          <w:p w14:paraId="52AF4BFD" w14:textId="77777777" w:rsidR="00370E34" w:rsidRPr="00370E34" w:rsidRDefault="00370E34" w:rsidP="00370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Кузнецов Евгений Александрович, 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>доцент кафедры народного танца Московского государственного института культуры и кафедры искусства хореографа Института Славянской культуры РГУ им. А.Н. Косыгина, магистр хореографического образования (г. Москва);</w:t>
            </w:r>
          </w:p>
          <w:p w14:paraId="2A030F44" w14:textId="77777777" w:rsidR="00370E34" w:rsidRPr="00370E34" w:rsidRDefault="00370E34" w:rsidP="00370E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Фатхудинова Кристина Геннадьевна, 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>доцент кафедры народного танца Московского государственного института культуры (г. Москва);</w:t>
            </w:r>
          </w:p>
          <w:p w14:paraId="537CD941" w14:textId="526D5BD3" w:rsidR="00EC57D0" w:rsidRPr="00D741B3" w:rsidRDefault="00370E34" w:rsidP="00370E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Шадрина Вера Евгеньевна, 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>доцент кафедры хореографии Самарского государственного института культуры (г. Самара).</w:t>
            </w:r>
          </w:p>
        </w:tc>
      </w:tr>
      <w:tr w:rsidR="00CB63F7" w:rsidRPr="002A0F4E" w14:paraId="1A41BDED" w14:textId="77777777" w:rsidTr="00D741B3">
        <w:tc>
          <w:tcPr>
            <w:tcW w:w="2547" w:type="dxa"/>
          </w:tcPr>
          <w:p w14:paraId="2E34E304" w14:textId="2D37167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аттестация</w:t>
            </w:r>
          </w:p>
        </w:tc>
        <w:tc>
          <w:tcPr>
            <w:tcW w:w="6798" w:type="dxa"/>
          </w:tcPr>
          <w:p w14:paraId="3DF5D038" w14:textId="67B3C565" w:rsidR="00CB63F7" w:rsidRPr="00DF6F77" w:rsidRDefault="00D741B3" w:rsidP="00D741B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Собеседование.</w:t>
            </w:r>
          </w:p>
        </w:tc>
      </w:tr>
      <w:tr w:rsidR="00CB63F7" w:rsidRPr="002A0F4E" w14:paraId="1B97FE85" w14:textId="77777777" w:rsidTr="00D741B3">
        <w:tc>
          <w:tcPr>
            <w:tcW w:w="2547" w:type="dxa"/>
          </w:tcPr>
          <w:p w14:paraId="180BC1CB" w14:textId="31B3FE29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Стоимость обучения</w:t>
            </w:r>
          </w:p>
          <w:p w14:paraId="671FEECF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2B20080E" w14:textId="08FF3C01" w:rsidR="00D741B3" w:rsidRPr="00D741B3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12 500 (Двенадцать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ысяч пятьсот) рублей с человека.</w:t>
            </w:r>
          </w:p>
          <w:p w14:paraId="4F196080" w14:textId="42AD950E" w:rsidR="00CB63F7" w:rsidRPr="002A0F4E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Стоимость обучения со скидкой для отдельных категорий слушателей –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000 (Десять тысяч) рублей.</w:t>
            </w:r>
          </w:p>
        </w:tc>
      </w:tr>
      <w:tr w:rsidR="00CB63F7" w:rsidRPr="002A0F4E" w14:paraId="719A7951" w14:textId="77777777" w:rsidTr="00D741B3">
        <w:trPr>
          <w:trHeight w:val="840"/>
        </w:trPr>
        <w:tc>
          <w:tcPr>
            <w:tcW w:w="2547" w:type="dxa"/>
          </w:tcPr>
          <w:p w14:paraId="14E9B824" w14:textId="3182E45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 обучения</w:t>
            </w:r>
          </w:p>
          <w:p w14:paraId="310BFD00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33F5A3D2" w14:textId="392D7DAC" w:rsidR="00CB63F7" w:rsidRPr="002A0F4E" w:rsidRDefault="00572B83" w:rsidP="006D2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70E3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по 2</w:t>
            </w:r>
            <w:r w:rsidR="00370E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D2D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CB63F7" w:rsidRPr="002A0F4E" w14:paraId="23A37655" w14:textId="77777777" w:rsidTr="00D741B3">
        <w:tc>
          <w:tcPr>
            <w:tcW w:w="2547" w:type="dxa"/>
          </w:tcPr>
          <w:p w14:paraId="4E2D03F3" w14:textId="182026EE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документ</w:t>
            </w:r>
          </w:p>
        </w:tc>
        <w:tc>
          <w:tcPr>
            <w:tcW w:w="6798" w:type="dxa"/>
          </w:tcPr>
          <w:p w14:paraId="2FFD4DEE" w14:textId="4CFD7AF3" w:rsidR="00CB63F7" w:rsidRPr="002A0F4E" w:rsidRDefault="00116FEA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  <w:r w:rsidR="00CB2E73" w:rsidRPr="002A0F4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образца</w:t>
            </w:r>
          </w:p>
        </w:tc>
      </w:tr>
    </w:tbl>
    <w:p w14:paraId="217E89BE" w14:textId="62A49F97" w:rsidR="00072670" w:rsidRPr="002A0F4E" w:rsidRDefault="00116FEA" w:rsidP="00072670">
      <w:pPr>
        <w:jc w:val="both"/>
        <w:rPr>
          <w:rFonts w:ascii="Times New Roman" w:hAnsi="Times New Roman" w:cs="Times New Roman"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>Контакты для записи на курс и получения дополнительной информации:</w:t>
      </w:r>
    </w:p>
    <w:p w14:paraId="155F670B" w14:textId="01B6043D" w:rsidR="00EF0037" w:rsidRPr="002A0F4E" w:rsidRDefault="00116FEA" w:rsidP="006F04E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0F4E">
        <w:rPr>
          <w:rFonts w:ascii="Times New Roman" w:hAnsi="Times New Roman" w:cs="Times New Roman"/>
          <w:sz w:val="28"/>
          <w:szCs w:val="28"/>
        </w:rPr>
        <w:t>Тел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.:</w:t>
      </w:r>
      <w:r w:rsidR="00BE0F58">
        <w:rPr>
          <w:rFonts w:ascii="Times New Roman" w:hAnsi="Times New Roman" w:cs="Times New Roman"/>
          <w:sz w:val="28"/>
          <w:szCs w:val="28"/>
          <w:lang w:val="en-US"/>
        </w:rPr>
        <w:t xml:space="preserve"> (846) 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331-23-67</w:t>
      </w:r>
      <w:r w:rsidR="006F04E2" w:rsidRPr="006F04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0F4E">
        <w:rPr>
          <w:rFonts w:ascii="Times New Roman" w:hAnsi="Times New Roman" w:cs="Times New Roman"/>
          <w:sz w:val="28"/>
          <w:szCs w:val="28"/>
          <w:lang w:val="en-US"/>
        </w:rPr>
        <w:t>E-mail:</w:t>
      </w:r>
      <w:r w:rsidR="00B56F56" w:rsidRPr="003810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6F56">
        <w:rPr>
          <w:rFonts w:ascii="Times New Roman" w:hAnsi="Times New Roman" w:cs="Times New Roman"/>
          <w:sz w:val="28"/>
          <w:szCs w:val="28"/>
          <w:lang w:val="en-US"/>
        </w:rPr>
        <w:t>pscenter7@mail.ru</w:t>
      </w:r>
    </w:p>
    <w:sectPr w:rsidR="00EF0037" w:rsidRPr="002A0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8404F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95BCD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1F636F2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90897">
    <w:abstractNumId w:val="2"/>
  </w:num>
  <w:num w:numId="2" w16cid:durableId="2127462345">
    <w:abstractNumId w:val="0"/>
  </w:num>
  <w:num w:numId="3" w16cid:durableId="75536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7"/>
    <w:rsid w:val="00072670"/>
    <w:rsid w:val="000E3E09"/>
    <w:rsid w:val="00116FEA"/>
    <w:rsid w:val="00127740"/>
    <w:rsid w:val="0015631B"/>
    <w:rsid w:val="002A0F4E"/>
    <w:rsid w:val="00370E34"/>
    <w:rsid w:val="00381066"/>
    <w:rsid w:val="003B052F"/>
    <w:rsid w:val="0052367E"/>
    <w:rsid w:val="00572B83"/>
    <w:rsid w:val="005762AC"/>
    <w:rsid w:val="006203DA"/>
    <w:rsid w:val="006D2D03"/>
    <w:rsid w:val="006E4E90"/>
    <w:rsid w:val="006F04E2"/>
    <w:rsid w:val="00752215"/>
    <w:rsid w:val="0079233C"/>
    <w:rsid w:val="0081420D"/>
    <w:rsid w:val="00840BE1"/>
    <w:rsid w:val="00B56F56"/>
    <w:rsid w:val="00BE0F58"/>
    <w:rsid w:val="00CB2E73"/>
    <w:rsid w:val="00CB63F7"/>
    <w:rsid w:val="00CC41AD"/>
    <w:rsid w:val="00CF2DEB"/>
    <w:rsid w:val="00D741B3"/>
    <w:rsid w:val="00DF6F77"/>
    <w:rsid w:val="00EC57D0"/>
    <w:rsid w:val="00EF0037"/>
    <w:rsid w:val="00EF115A"/>
    <w:rsid w:val="00F567F0"/>
    <w:rsid w:val="00FD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0A47"/>
  <w15:chartTrackingRefBased/>
  <w15:docId w15:val="{9E4F605C-C5D5-4421-B776-015F479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215"/>
    <w:pPr>
      <w:ind w:left="720"/>
      <w:contextualSpacing/>
    </w:pPr>
  </w:style>
  <w:style w:type="table" w:styleId="a4">
    <w:name w:val="Table Grid"/>
    <w:basedOn w:val="a1"/>
    <w:uiPriority w:val="39"/>
    <w:rsid w:val="00CB6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0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</cp:revision>
  <cp:lastPrinted>2023-02-08T06:38:00Z</cp:lastPrinted>
  <dcterms:created xsi:type="dcterms:W3CDTF">2025-09-16T07:08:00Z</dcterms:created>
  <dcterms:modified xsi:type="dcterms:W3CDTF">2025-09-16T07:08:00Z</dcterms:modified>
</cp:coreProperties>
</file>